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7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75"/>
      </w:tblGrid>
      <w:tr w:rsidR="00F47942" w:rsidRPr="00F47942" w:rsidTr="00F47942">
        <w:trPr>
          <w:jc w:val="center"/>
        </w:trPr>
        <w:tc>
          <w:tcPr>
            <w:tcW w:w="0" w:type="auto"/>
            <w:shd w:val="clear" w:color="auto" w:fill="8FA44E"/>
            <w:tcMar>
              <w:top w:w="0" w:type="dxa"/>
              <w:left w:w="0" w:type="dxa"/>
              <w:bottom w:w="0" w:type="dxa"/>
              <w:right w:w="0" w:type="dxa"/>
            </w:tcMar>
            <w:vAlign w:val="center"/>
            <w:hideMark/>
          </w:tcPr>
          <w:tbl>
            <w:tblPr>
              <w:tblW w:w="5000" w:type="pct"/>
              <w:tblCellMar>
                <w:top w:w="75" w:type="dxa"/>
                <w:left w:w="75" w:type="dxa"/>
                <w:bottom w:w="75" w:type="dxa"/>
                <w:right w:w="75" w:type="dxa"/>
              </w:tblCellMar>
              <w:tblLook w:val="04A0" w:firstRow="1" w:lastRow="0" w:firstColumn="1" w:lastColumn="0" w:noHBand="0" w:noVBand="1"/>
            </w:tblPr>
            <w:tblGrid>
              <w:gridCol w:w="7875"/>
            </w:tblGrid>
            <w:tr w:rsidR="00F47942" w:rsidRPr="00F47942">
              <w:tc>
                <w:tcPr>
                  <w:tcW w:w="7875" w:type="dxa"/>
                  <w:shd w:val="clear" w:color="auto" w:fill="FFFFFF"/>
                  <w:tcMar>
                    <w:top w:w="0" w:type="dxa"/>
                    <w:left w:w="0" w:type="dxa"/>
                    <w:bottom w:w="0" w:type="dxa"/>
                    <w:right w:w="0" w:type="dxa"/>
                  </w:tcMar>
                  <w:vAlign w:val="center"/>
                  <w:hideMark/>
                </w:tcPr>
                <w:p w:rsidR="00F47942" w:rsidRDefault="00F47942" w:rsidP="00F47942">
                  <w:pPr>
                    <w:spacing w:after="0" w:line="240" w:lineRule="auto"/>
                    <w:jc w:val="center"/>
                    <w:rPr>
                      <w:rFonts w:ascii="Tahoma" w:eastAsia="Times New Roman" w:hAnsi="Tahoma" w:cs="Tahoma"/>
                      <w:b/>
                      <w:bCs/>
                      <w:color w:val="3C3C3C"/>
                      <w:sz w:val="21"/>
                      <w:szCs w:val="21"/>
                    </w:rPr>
                  </w:pPr>
                  <w:r w:rsidRPr="00F47942">
                    <w:rPr>
                      <w:rFonts w:ascii="Tahoma" w:eastAsia="Times New Roman" w:hAnsi="Tahoma" w:cs="Tahoma"/>
                      <w:b/>
                      <w:bCs/>
                      <w:color w:val="3C3C3C"/>
                      <w:sz w:val="21"/>
                      <w:szCs w:val="21"/>
                    </w:rPr>
                    <w:t>INSTALLER TECHNICIAN</w:t>
                  </w:r>
                </w:p>
                <w:p w:rsidR="00204527" w:rsidRDefault="00204527" w:rsidP="00F47942">
                  <w:pPr>
                    <w:spacing w:after="0" w:line="240" w:lineRule="auto"/>
                    <w:jc w:val="center"/>
                    <w:rPr>
                      <w:rFonts w:ascii="Tahoma" w:eastAsia="Times New Roman" w:hAnsi="Tahoma" w:cs="Tahoma"/>
                      <w:b/>
                      <w:bCs/>
                      <w:color w:val="3C3C3C"/>
                      <w:sz w:val="21"/>
                      <w:szCs w:val="21"/>
                    </w:rPr>
                  </w:pPr>
                </w:p>
                <w:p w:rsidR="00204527" w:rsidRDefault="00204527" w:rsidP="00204527">
                  <w:pPr>
                    <w:spacing w:after="0" w:line="240" w:lineRule="auto"/>
                    <w:rPr>
                      <w:rFonts w:ascii="Tahoma" w:eastAsia="Times New Roman" w:hAnsi="Tahoma" w:cs="Tahoma"/>
                      <w:b/>
                      <w:bCs/>
                      <w:color w:val="3C3C3C"/>
                      <w:sz w:val="21"/>
                      <w:szCs w:val="21"/>
                    </w:rPr>
                  </w:pPr>
                  <w:r>
                    <w:rPr>
                      <w:rFonts w:ascii="Tahoma" w:eastAsia="Times New Roman" w:hAnsi="Tahoma" w:cs="Tahoma"/>
                      <w:b/>
                      <w:bCs/>
                      <w:color w:val="3C3C3C"/>
                      <w:sz w:val="21"/>
                      <w:szCs w:val="21"/>
                    </w:rPr>
                    <w:t xml:space="preserve">Location: </w:t>
                  </w:r>
                  <w:r w:rsidR="001C3CE9">
                    <w:rPr>
                      <w:rFonts w:ascii="Tahoma" w:eastAsia="Times New Roman" w:hAnsi="Tahoma" w:cs="Tahoma"/>
                      <w:b/>
                      <w:bCs/>
                      <w:color w:val="3C3C3C"/>
                      <w:sz w:val="21"/>
                      <w:szCs w:val="21"/>
                    </w:rPr>
                    <w:t>Cape Girardeau</w:t>
                  </w:r>
                </w:p>
                <w:p w:rsidR="00F47942" w:rsidRPr="00F47942" w:rsidRDefault="00F47942" w:rsidP="00F47942">
                  <w:pPr>
                    <w:spacing w:after="0" w:line="240" w:lineRule="auto"/>
                    <w:jc w:val="center"/>
                    <w:rPr>
                      <w:rFonts w:ascii="Tahoma" w:eastAsia="Times New Roman" w:hAnsi="Tahoma" w:cs="Tahoma"/>
                      <w:color w:val="3C3C3C"/>
                      <w:sz w:val="21"/>
                      <w:szCs w:val="21"/>
                    </w:rPr>
                  </w:pPr>
                </w:p>
                <w:p w:rsidR="00F47942" w:rsidRPr="00F47942" w:rsidRDefault="00F47942" w:rsidP="00F47942">
                  <w:pPr>
                    <w:spacing w:before="36" w:after="300" w:line="240" w:lineRule="auto"/>
                    <w:rPr>
                      <w:rFonts w:ascii="Tahoma" w:eastAsia="Times New Roman" w:hAnsi="Tahoma" w:cs="Tahoma"/>
                      <w:color w:val="3C3C3C"/>
                      <w:sz w:val="21"/>
                      <w:szCs w:val="21"/>
                    </w:rPr>
                  </w:pPr>
                  <w:r w:rsidRPr="00F47942">
                    <w:rPr>
                      <w:rFonts w:ascii="Tahoma" w:eastAsia="Times New Roman" w:hAnsi="Tahoma" w:cs="Tahoma"/>
                      <w:b/>
                      <w:bCs/>
                      <w:color w:val="3C3C3C"/>
                      <w:sz w:val="21"/>
                      <w:szCs w:val="21"/>
                    </w:rPr>
                    <w:t xml:space="preserve">Big River Communications, a growing company providing high speed internet and telephone service, is </w:t>
                  </w:r>
                  <w:r>
                    <w:rPr>
                      <w:rFonts w:ascii="Tahoma" w:eastAsia="Times New Roman" w:hAnsi="Tahoma" w:cs="Tahoma"/>
                      <w:b/>
                      <w:bCs/>
                      <w:color w:val="3C3C3C"/>
                      <w:sz w:val="21"/>
                      <w:szCs w:val="21"/>
                    </w:rPr>
                    <w:t>seeking an Installer Technician.</w:t>
                  </w:r>
                </w:p>
                <w:p w:rsidR="00F47942" w:rsidRPr="00F47942" w:rsidRDefault="00F47942" w:rsidP="00F47942">
                  <w:pPr>
                    <w:spacing w:before="36" w:after="300" w:line="240" w:lineRule="auto"/>
                    <w:rPr>
                      <w:rFonts w:ascii="Tahoma" w:eastAsia="Times New Roman" w:hAnsi="Tahoma" w:cs="Tahoma"/>
                      <w:color w:val="3C3C3C"/>
                      <w:sz w:val="21"/>
                      <w:szCs w:val="21"/>
                    </w:rPr>
                  </w:pPr>
                  <w:r w:rsidRPr="00F47942">
                    <w:rPr>
                      <w:rFonts w:ascii="Tahoma" w:eastAsia="Times New Roman" w:hAnsi="Tahoma" w:cs="Tahoma"/>
                      <w:b/>
                      <w:bCs/>
                      <w:color w:val="3C3C3C"/>
                      <w:sz w:val="21"/>
                      <w:szCs w:val="21"/>
                    </w:rPr>
                    <w:t>JOB SUMMARY</w:t>
                  </w:r>
                  <w:r w:rsidRPr="00F47942">
                    <w:rPr>
                      <w:rFonts w:ascii="Tahoma" w:eastAsia="Times New Roman" w:hAnsi="Tahoma" w:cs="Tahoma"/>
                      <w:color w:val="3C3C3C"/>
                      <w:sz w:val="21"/>
                      <w:szCs w:val="21"/>
                    </w:rPr>
                    <w:t> </w:t>
                  </w:r>
                  <w:r w:rsidRPr="00F47942">
                    <w:rPr>
                      <w:rFonts w:ascii="Tahoma" w:eastAsia="Times New Roman" w:hAnsi="Tahoma" w:cs="Tahoma"/>
                      <w:color w:val="3C3C3C"/>
                      <w:sz w:val="21"/>
                      <w:szCs w:val="21"/>
                    </w:rPr>
                    <w:br/>
                    <w:t xml:space="preserve">Under general supervision, </w:t>
                  </w:r>
                  <w:proofErr w:type="gramStart"/>
                  <w:r w:rsidRPr="00F47942">
                    <w:rPr>
                      <w:rFonts w:ascii="Tahoma" w:eastAsia="Times New Roman" w:hAnsi="Tahoma" w:cs="Tahoma"/>
                      <w:color w:val="3C3C3C"/>
                      <w:sz w:val="21"/>
                      <w:szCs w:val="21"/>
                    </w:rPr>
                    <w:t>perform</w:t>
                  </w:r>
                  <w:proofErr w:type="gramEnd"/>
                  <w:r w:rsidRPr="00F47942">
                    <w:rPr>
                      <w:rFonts w:ascii="Tahoma" w:eastAsia="Times New Roman" w:hAnsi="Tahoma" w:cs="Tahoma"/>
                      <w:color w:val="3C3C3C"/>
                      <w:sz w:val="21"/>
                      <w:szCs w:val="21"/>
                    </w:rPr>
                    <w:t xml:space="preserve"> basic installations, disconnects and service changes for residential and commercial customers for Big River services.  Perform basic customer premise troubleshooting to customer’s electronic devices.  Educate customers regarding their existing and new services, inform them about other Big River services, and propose solutions to customer problems.  Work outside on customer’s premise or within customer’s home or business.</w:t>
                  </w:r>
                  <w:r w:rsidRPr="00F47942">
                    <w:rPr>
                      <w:rFonts w:ascii="Tahoma" w:eastAsia="Times New Roman" w:hAnsi="Tahoma" w:cs="Tahoma"/>
                      <w:color w:val="3C3C3C"/>
                      <w:sz w:val="21"/>
                      <w:szCs w:val="21"/>
                    </w:rPr>
                    <w:br/>
                  </w:r>
                  <w:r w:rsidRPr="00F47942">
                    <w:rPr>
                      <w:rFonts w:ascii="Tahoma" w:eastAsia="Times New Roman" w:hAnsi="Tahoma" w:cs="Tahoma"/>
                      <w:color w:val="3C3C3C"/>
                      <w:sz w:val="21"/>
                      <w:szCs w:val="21"/>
                    </w:rPr>
                    <w:br/>
                  </w:r>
                  <w:r w:rsidRPr="00F47942">
                    <w:rPr>
                      <w:rFonts w:ascii="Tahoma" w:eastAsia="Times New Roman" w:hAnsi="Tahoma" w:cs="Tahoma"/>
                      <w:b/>
                      <w:bCs/>
                      <w:color w:val="3C3C3C"/>
                      <w:sz w:val="21"/>
                      <w:szCs w:val="21"/>
                    </w:rPr>
                    <w:t>MAJOR DUTIES AND RESPONSIBILITIES</w:t>
                  </w:r>
                  <w:r w:rsidRPr="00F47942">
                    <w:rPr>
                      <w:rFonts w:ascii="Tahoma" w:eastAsia="Times New Roman" w:hAnsi="Tahoma" w:cs="Tahoma"/>
                      <w:color w:val="3C3C3C"/>
                      <w:sz w:val="21"/>
                      <w:szCs w:val="21"/>
                    </w:rPr>
                    <w:t> </w:t>
                  </w:r>
                  <w:r w:rsidRPr="00F47942">
                    <w:rPr>
                      <w:rFonts w:ascii="Tahoma" w:eastAsia="Times New Roman" w:hAnsi="Tahoma" w:cs="Tahoma"/>
                      <w:color w:val="3C3C3C"/>
                      <w:sz w:val="21"/>
                      <w:szCs w:val="21"/>
                    </w:rPr>
                    <w:br/>
                    <w:t> </w:t>
                  </w:r>
                </w:p>
                <w:p w:rsidR="00F47942" w:rsidRPr="00F47942" w:rsidRDefault="00F47942" w:rsidP="00F47942">
                  <w:pPr>
                    <w:numPr>
                      <w:ilvl w:val="0"/>
                      <w:numId w:val="1"/>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Requisition equipment and supplies, stock vehicle and maintain company truck.</w:t>
                  </w:r>
                </w:p>
                <w:p w:rsidR="00F47942" w:rsidRPr="00F47942" w:rsidRDefault="00F47942" w:rsidP="00F47942">
                  <w:pPr>
                    <w:numPr>
                      <w:ilvl w:val="0"/>
                      <w:numId w:val="1"/>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Perform basic installations, disconnects, reconnects, service upgrades and downgrades, and relocates for residential single family, multi-family and/or multi-dwelling units </w:t>
                  </w:r>
                </w:p>
                <w:p w:rsidR="00F47942" w:rsidRPr="00F47942" w:rsidRDefault="00F47942" w:rsidP="00F47942">
                  <w:pPr>
                    <w:numPr>
                      <w:ilvl w:val="0"/>
                      <w:numId w:val="1"/>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Testing and troubleshooting Big River services to customer electronic equipment.</w:t>
                  </w:r>
                </w:p>
                <w:p w:rsidR="00F47942" w:rsidRPr="00F47942" w:rsidRDefault="00F47942" w:rsidP="00F47942">
                  <w:pPr>
                    <w:numPr>
                      <w:ilvl w:val="0"/>
                      <w:numId w:val="1"/>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Maintain accurate records including time worked, daily logs, inventory checks, gas sheets as required; properly record all required information on data devices and/or work orders. </w:t>
                  </w:r>
                </w:p>
                <w:p w:rsidR="00F47942" w:rsidRPr="00F47942" w:rsidRDefault="00F47942" w:rsidP="00F47942">
                  <w:pPr>
                    <w:numPr>
                      <w:ilvl w:val="0"/>
                      <w:numId w:val="1"/>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Operate Company vehicle in a safe and responsible manner.</w:t>
                  </w:r>
                </w:p>
                <w:p w:rsidR="00F47942" w:rsidRPr="00F47942" w:rsidRDefault="00F47942" w:rsidP="00F47942">
                  <w:pPr>
                    <w:numPr>
                      <w:ilvl w:val="0"/>
                      <w:numId w:val="1"/>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Adhere to industry specific, local, state and federal regulations, as applicable</w:t>
                  </w:r>
                </w:p>
                <w:p w:rsidR="00F47942" w:rsidRPr="00F47942" w:rsidRDefault="00F47942" w:rsidP="00F47942">
                  <w:pPr>
                    <w:numPr>
                      <w:ilvl w:val="0"/>
                      <w:numId w:val="1"/>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Perform other duties as requested by supervisor </w:t>
                  </w:r>
                </w:p>
                <w:p w:rsidR="00F47942" w:rsidRPr="00F47942" w:rsidRDefault="00F47942" w:rsidP="00F47942">
                  <w:pPr>
                    <w:spacing w:before="36" w:after="300" w:line="240" w:lineRule="auto"/>
                    <w:rPr>
                      <w:rFonts w:ascii="Tahoma" w:eastAsia="Times New Roman" w:hAnsi="Tahoma" w:cs="Tahoma"/>
                      <w:color w:val="3C3C3C"/>
                      <w:sz w:val="21"/>
                      <w:szCs w:val="21"/>
                    </w:rPr>
                  </w:pPr>
                  <w:r w:rsidRPr="00F47942">
                    <w:rPr>
                      <w:rFonts w:ascii="Tahoma" w:eastAsia="Times New Roman" w:hAnsi="Tahoma" w:cs="Tahoma"/>
                      <w:b/>
                      <w:bCs/>
                      <w:color w:val="3C3C3C"/>
                      <w:sz w:val="21"/>
                      <w:szCs w:val="21"/>
                    </w:rPr>
                    <w:t>REQUIRED QUALIFICATIONS</w:t>
                  </w:r>
                  <w:r w:rsidRPr="00F47942">
                    <w:rPr>
                      <w:rFonts w:ascii="Tahoma" w:eastAsia="Times New Roman" w:hAnsi="Tahoma" w:cs="Tahoma"/>
                      <w:color w:val="3C3C3C"/>
                      <w:sz w:val="21"/>
                      <w:szCs w:val="21"/>
                    </w:rPr>
                    <w:t> </w:t>
                  </w:r>
                  <w:r w:rsidRPr="00F47942">
                    <w:rPr>
                      <w:rFonts w:ascii="Tahoma" w:eastAsia="Times New Roman" w:hAnsi="Tahoma" w:cs="Tahoma"/>
                      <w:color w:val="3C3C3C"/>
                      <w:sz w:val="21"/>
                      <w:szCs w:val="21"/>
                    </w:rPr>
                    <w:br/>
                  </w:r>
                  <w:r w:rsidRPr="00F47942">
                    <w:rPr>
                      <w:rFonts w:ascii="Tahoma" w:eastAsia="Times New Roman" w:hAnsi="Tahoma" w:cs="Tahoma"/>
                      <w:b/>
                      <w:bCs/>
                      <w:color w:val="3C3C3C"/>
                      <w:sz w:val="21"/>
                      <w:szCs w:val="21"/>
                    </w:rPr>
                    <w:t>Skills / Abilities and Knowledge</w:t>
                  </w:r>
                  <w:r w:rsidRPr="00F47942">
                    <w:rPr>
                      <w:rFonts w:ascii="Tahoma" w:eastAsia="Times New Roman" w:hAnsi="Tahoma" w:cs="Tahoma"/>
                      <w:color w:val="3C3C3C"/>
                      <w:sz w:val="21"/>
                      <w:szCs w:val="21"/>
                    </w:rPr>
                    <w:t> </w:t>
                  </w:r>
                  <w:r w:rsidRPr="00F47942">
                    <w:rPr>
                      <w:rFonts w:ascii="Tahoma" w:eastAsia="Times New Roman" w:hAnsi="Tahoma" w:cs="Tahoma"/>
                      <w:color w:val="3C3C3C"/>
                      <w:sz w:val="21"/>
                      <w:szCs w:val="21"/>
                    </w:rPr>
                    <w:br/>
                    <w:t> </w:t>
                  </w:r>
                </w:p>
                <w:p w:rsidR="00F47942" w:rsidRPr="00F47942" w:rsidRDefault="00F47942" w:rsidP="00F47942">
                  <w:pPr>
                    <w:numPr>
                      <w:ilvl w:val="0"/>
                      <w:numId w:val="2"/>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Ability to read, write and speak the English language to communicate with customers and employees in person, on the phone, and by written communications in a straight-forward and professional manner </w:t>
                  </w:r>
                </w:p>
                <w:p w:rsidR="00F47942" w:rsidRPr="00F47942" w:rsidRDefault="00F47942" w:rsidP="00F47942">
                  <w:pPr>
                    <w:numPr>
                      <w:ilvl w:val="0"/>
                      <w:numId w:val="2"/>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Be able to follow detailed instructions and complete all tasks in an efficient manner.</w:t>
                  </w:r>
                </w:p>
                <w:p w:rsidR="00F47942" w:rsidRPr="00F47942" w:rsidRDefault="00F47942" w:rsidP="00F47942">
                  <w:pPr>
                    <w:numPr>
                      <w:ilvl w:val="0"/>
                      <w:numId w:val="2"/>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Excellent customer service skills.</w:t>
                  </w:r>
                </w:p>
                <w:p w:rsidR="00F47942" w:rsidRPr="00F47942" w:rsidRDefault="00F47942" w:rsidP="00F47942">
                  <w:pPr>
                    <w:numPr>
                      <w:ilvl w:val="0"/>
                      <w:numId w:val="2"/>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 xml:space="preserve">Ability to use the following hand tools electric drills, hammers, wrenches, </w:t>
                  </w:r>
                  <w:r w:rsidRPr="00F47942">
                    <w:rPr>
                      <w:rFonts w:ascii="Tahoma" w:eastAsia="Times New Roman" w:hAnsi="Tahoma" w:cs="Tahoma"/>
                      <w:color w:val="3C3C3C"/>
                      <w:sz w:val="21"/>
                      <w:szCs w:val="21"/>
                    </w:rPr>
                    <w:lastRenderedPageBreak/>
                    <w:t>screwdrivers </w:t>
                  </w:r>
                </w:p>
                <w:p w:rsidR="00F47942" w:rsidRPr="00F47942" w:rsidRDefault="00F47942" w:rsidP="00F47942">
                  <w:pPr>
                    <w:numPr>
                      <w:ilvl w:val="0"/>
                      <w:numId w:val="2"/>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Ability to walk over all types of terrain in all kinds of weather while carrying tools and equipment</w:t>
                  </w:r>
                </w:p>
                <w:p w:rsidR="00F47942" w:rsidRPr="00F47942" w:rsidRDefault="00F47942" w:rsidP="00F47942">
                  <w:pPr>
                    <w:numPr>
                      <w:ilvl w:val="0"/>
                      <w:numId w:val="2"/>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Ability to carry, climb and operate extension ladder</w:t>
                  </w:r>
                </w:p>
                <w:p w:rsidR="00F47942" w:rsidRPr="00F47942" w:rsidRDefault="00F47942" w:rsidP="00F47942">
                  <w:pPr>
                    <w:numPr>
                      <w:ilvl w:val="0"/>
                      <w:numId w:val="2"/>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Ability to work while standing 50 - 70% of the time </w:t>
                  </w:r>
                </w:p>
                <w:p w:rsidR="00F47942" w:rsidRPr="00F47942" w:rsidRDefault="00F47942" w:rsidP="00F47942">
                  <w:pPr>
                    <w:numPr>
                      <w:ilvl w:val="0"/>
                      <w:numId w:val="2"/>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Ability to work with small components and wires to make cable connections</w:t>
                  </w:r>
                </w:p>
                <w:p w:rsidR="00F47942" w:rsidRPr="00F47942" w:rsidRDefault="00F47942" w:rsidP="00F47942">
                  <w:pPr>
                    <w:numPr>
                      <w:ilvl w:val="0"/>
                      <w:numId w:val="2"/>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Ability to travel (including during inclement weather) to and from assigned territories (all within our 7 county coverage area) and company facilities </w:t>
                  </w:r>
                </w:p>
                <w:p w:rsidR="00F47942" w:rsidRPr="00F47942" w:rsidRDefault="00F47942" w:rsidP="00F47942">
                  <w:pPr>
                    <w:numPr>
                      <w:ilvl w:val="0"/>
                      <w:numId w:val="2"/>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Ability to work outside for extended periods in any season and/or during inclement weather </w:t>
                  </w:r>
                </w:p>
                <w:p w:rsidR="00F47942" w:rsidRPr="00F47942" w:rsidRDefault="00F47942" w:rsidP="00F47942">
                  <w:pPr>
                    <w:spacing w:before="36" w:after="300" w:line="240" w:lineRule="auto"/>
                    <w:rPr>
                      <w:rFonts w:ascii="Tahoma" w:eastAsia="Times New Roman" w:hAnsi="Tahoma" w:cs="Tahoma"/>
                      <w:color w:val="3C3C3C"/>
                      <w:sz w:val="21"/>
                      <w:szCs w:val="21"/>
                    </w:rPr>
                  </w:pPr>
                  <w:r w:rsidRPr="00F47942">
                    <w:rPr>
                      <w:rFonts w:ascii="Tahoma" w:eastAsia="Times New Roman" w:hAnsi="Tahoma" w:cs="Tahoma"/>
                      <w:b/>
                      <w:bCs/>
                      <w:color w:val="3C3C3C"/>
                      <w:sz w:val="21"/>
                      <w:szCs w:val="21"/>
                    </w:rPr>
                    <w:t>Certifications and/or Licenses</w:t>
                  </w:r>
                  <w:r w:rsidRPr="00F47942">
                    <w:rPr>
                      <w:rFonts w:ascii="Tahoma" w:eastAsia="Times New Roman" w:hAnsi="Tahoma" w:cs="Tahoma"/>
                      <w:color w:val="3C3C3C"/>
                      <w:sz w:val="21"/>
                      <w:szCs w:val="21"/>
                    </w:rPr>
                    <w:t> </w:t>
                  </w:r>
                  <w:r w:rsidRPr="00F47942">
                    <w:rPr>
                      <w:rFonts w:ascii="Tahoma" w:eastAsia="Times New Roman" w:hAnsi="Tahoma" w:cs="Tahoma"/>
                      <w:color w:val="3C3C3C"/>
                      <w:sz w:val="21"/>
                      <w:szCs w:val="21"/>
                    </w:rPr>
                    <w:br/>
                    <w:t>Valid state driver’s license and non-negligent driving record</w:t>
                  </w:r>
                </w:p>
                <w:p w:rsidR="00F47942" w:rsidRPr="00F47942" w:rsidRDefault="00F47942" w:rsidP="00F47942">
                  <w:pPr>
                    <w:spacing w:before="36" w:after="300" w:line="240" w:lineRule="auto"/>
                    <w:rPr>
                      <w:rFonts w:ascii="Tahoma" w:eastAsia="Times New Roman" w:hAnsi="Tahoma" w:cs="Tahoma"/>
                      <w:color w:val="3C3C3C"/>
                      <w:sz w:val="21"/>
                      <w:szCs w:val="21"/>
                    </w:rPr>
                  </w:pPr>
                  <w:r w:rsidRPr="00F47942">
                    <w:rPr>
                      <w:rFonts w:ascii="Tahoma" w:eastAsia="Times New Roman" w:hAnsi="Tahoma" w:cs="Tahoma"/>
                      <w:b/>
                      <w:bCs/>
                      <w:color w:val="3C3C3C"/>
                      <w:sz w:val="21"/>
                      <w:szCs w:val="21"/>
                    </w:rPr>
                    <w:t>Education</w:t>
                  </w:r>
                  <w:r w:rsidRPr="00F47942">
                    <w:rPr>
                      <w:rFonts w:ascii="Tahoma" w:eastAsia="Times New Roman" w:hAnsi="Tahoma" w:cs="Tahoma"/>
                      <w:color w:val="3C3C3C"/>
                      <w:sz w:val="21"/>
                      <w:szCs w:val="21"/>
                    </w:rPr>
                    <w:t> </w:t>
                  </w:r>
                  <w:r w:rsidRPr="00F47942">
                    <w:rPr>
                      <w:rFonts w:ascii="Tahoma" w:eastAsia="Times New Roman" w:hAnsi="Tahoma" w:cs="Tahoma"/>
                      <w:color w:val="3C3C3C"/>
                      <w:sz w:val="21"/>
                      <w:szCs w:val="21"/>
                    </w:rPr>
                    <w:br/>
                    <w:t>High School Diploma or equivalent work experience </w:t>
                  </w:r>
                  <w:r w:rsidRPr="00F47942">
                    <w:rPr>
                      <w:rFonts w:ascii="Tahoma" w:eastAsia="Times New Roman" w:hAnsi="Tahoma" w:cs="Tahoma"/>
                      <w:color w:val="3C3C3C"/>
                      <w:sz w:val="21"/>
                      <w:szCs w:val="21"/>
                    </w:rPr>
                    <w:br/>
                  </w:r>
                  <w:r w:rsidRPr="00F47942">
                    <w:rPr>
                      <w:rFonts w:ascii="Tahoma" w:eastAsia="Times New Roman" w:hAnsi="Tahoma" w:cs="Tahoma"/>
                      <w:color w:val="3C3C3C"/>
                      <w:sz w:val="21"/>
                      <w:szCs w:val="21"/>
                    </w:rPr>
                    <w:br/>
                  </w:r>
                  <w:r w:rsidRPr="00F47942">
                    <w:rPr>
                      <w:rFonts w:ascii="Tahoma" w:eastAsia="Times New Roman" w:hAnsi="Tahoma" w:cs="Tahoma"/>
                      <w:b/>
                      <w:bCs/>
                      <w:color w:val="3C3C3C"/>
                      <w:sz w:val="21"/>
                      <w:szCs w:val="21"/>
                    </w:rPr>
                    <w:t>WORKING CONDITIONS</w:t>
                  </w:r>
                  <w:r w:rsidRPr="00F47942">
                    <w:rPr>
                      <w:rFonts w:ascii="Tahoma" w:eastAsia="Times New Roman" w:hAnsi="Tahoma" w:cs="Tahoma"/>
                      <w:color w:val="3C3C3C"/>
                      <w:sz w:val="21"/>
                      <w:szCs w:val="21"/>
                    </w:rPr>
                    <w:t> </w:t>
                  </w:r>
                  <w:r w:rsidRPr="00F47942">
                    <w:rPr>
                      <w:rFonts w:ascii="Tahoma" w:eastAsia="Times New Roman" w:hAnsi="Tahoma" w:cs="Tahoma"/>
                      <w:color w:val="3C3C3C"/>
                      <w:sz w:val="21"/>
                      <w:szCs w:val="21"/>
                    </w:rPr>
                    <w:br/>
                    <w:t> </w:t>
                  </w:r>
                </w:p>
                <w:p w:rsidR="00F47942" w:rsidRPr="00F47942" w:rsidRDefault="00F47942" w:rsidP="00F47942">
                  <w:pPr>
                    <w:numPr>
                      <w:ilvl w:val="0"/>
                      <w:numId w:val="3"/>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This position works face to face with customers</w:t>
                  </w:r>
                </w:p>
                <w:p w:rsidR="00F47942" w:rsidRPr="00F47942" w:rsidRDefault="00F47942" w:rsidP="00F47942">
                  <w:pPr>
                    <w:numPr>
                      <w:ilvl w:val="0"/>
                      <w:numId w:val="3"/>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Work outdoors in all kinds of weather and at all times of the day or night</w:t>
                  </w:r>
                </w:p>
                <w:p w:rsidR="00F47942" w:rsidRPr="00F47942" w:rsidRDefault="00F47942" w:rsidP="00F47942">
                  <w:pPr>
                    <w:numPr>
                      <w:ilvl w:val="0"/>
                      <w:numId w:val="3"/>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Work performed at various heights</w:t>
                  </w:r>
                </w:p>
                <w:p w:rsidR="00F47942" w:rsidRPr="00F47942" w:rsidRDefault="00F47942" w:rsidP="00F47942">
                  <w:pPr>
                    <w:numPr>
                      <w:ilvl w:val="0"/>
                      <w:numId w:val="3"/>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Work and travel in inclement weather</w:t>
                  </w:r>
                </w:p>
                <w:p w:rsidR="00F47942" w:rsidRPr="00F47942" w:rsidRDefault="00F47942" w:rsidP="00F47942">
                  <w:pPr>
                    <w:numPr>
                      <w:ilvl w:val="0"/>
                      <w:numId w:val="3"/>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Occasionally required to work overtime as the business needs dictate </w:t>
                  </w:r>
                </w:p>
                <w:p w:rsidR="00F47942" w:rsidRPr="00F47942" w:rsidRDefault="00F47942" w:rsidP="00F47942">
                  <w:pPr>
                    <w:spacing w:before="36" w:after="300" w:line="240" w:lineRule="auto"/>
                    <w:rPr>
                      <w:rFonts w:ascii="Tahoma" w:eastAsia="Times New Roman" w:hAnsi="Tahoma" w:cs="Tahoma"/>
                      <w:color w:val="3C3C3C"/>
                      <w:sz w:val="21"/>
                      <w:szCs w:val="21"/>
                    </w:rPr>
                  </w:pPr>
                  <w:r w:rsidRPr="00F47942">
                    <w:rPr>
                      <w:rFonts w:ascii="Tahoma" w:eastAsia="Times New Roman" w:hAnsi="Tahoma" w:cs="Tahoma"/>
                      <w:b/>
                      <w:bCs/>
                      <w:color w:val="3C3C3C"/>
                      <w:sz w:val="21"/>
                      <w:szCs w:val="21"/>
                    </w:rPr>
                    <w:t>COMPENSATION</w:t>
                  </w:r>
                </w:p>
                <w:p w:rsidR="00F47942" w:rsidRPr="00F47942" w:rsidRDefault="00F47942" w:rsidP="00F47942">
                  <w:pPr>
                    <w:numPr>
                      <w:ilvl w:val="0"/>
                      <w:numId w:val="4"/>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Competitive wages</w:t>
                  </w:r>
                </w:p>
                <w:p w:rsidR="00F47942" w:rsidRPr="00F47942" w:rsidRDefault="00F47942" w:rsidP="00F47942">
                  <w:pPr>
                    <w:numPr>
                      <w:ilvl w:val="0"/>
                      <w:numId w:val="4"/>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Medical, Dental and Vision Insurance</w:t>
                  </w:r>
                </w:p>
                <w:p w:rsidR="00F47942" w:rsidRPr="00F47942" w:rsidRDefault="00F47942" w:rsidP="00F47942">
                  <w:pPr>
                    <w:numPr>
                      <w:ilvl w:val="0"/>
                      <w:numId w:val="4"/>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401K Plan Available</w:t>
                  </w:r>
                </w:p>
                <w:p w:rsidR="00F47942" w:rsidRPr="00F47942" w:rsidRDefault="00F47942" w:rsidP="00F47942">
                  <w:pPr>
                    <w:numPr>
                      <w:ilvl w:val="0"/>
                      <w:numId w:val="4"/>
                    </w:numPr>
                    <w:spacing w:before="100" w:beforeAutospacing="1" w:after="192" w:line="240" w:lineRule="auto"/>
                    <w:rPr>
                      <w:rFonts w:ascii="Tahoma" w:eastAsia="Times New Roman" w:hAnsi="Tahoma" w:cs="Tahoma"/>
                      <w:color w:val="3C3C3C"/>
                      <w:sz w:val="21"/>
                      <w:szCs w:val="21"/>
                    </w:rPr>
                  </w:pPr>
                  <w:r w:rsidRPr="00F47942">
                    <w:rPr>
                      <w:rFonts w:ascii="Tahoma" w:eastAsia="Times New Roman" w:hAnsi="Tahoma" w:cs="Tahoma"/>
                      <w:color w:val="3C3C3C"/>
                      <w:sz w:val="21"/>
                      <w:szCs w:val="21"/>
                    </w:rPr>
                    <w:t>Growth Potential</w:t>
                  </w:r>
                </w:p>
              </w:tc>
            </w:tr>
          </w:tbl>
          <w:p w:rsidR="00F47942" w:rsidRPr="00F47942" w:rsidRDefault="00F47942" w:rsidP="00F47942">
            <w:pPr>
              <w:spacing w:after="0" w:line="300" w:lineRule="atLeast"/>
              <w:rPr>
                <w:rFonts w:ascii="Tahoma" w:eastAsia="Times New Roman" w:hAnsi="Tahoma" w:cs="Tahoma"/>
                <w:color w:val="3C3C3C"/>
                <w:sz w:val="21"/>
                <w:szCs w:val="21"/>
              </w:rPr>
            </w:pPr>
          </w:p>
        </w:tc>
        <w:bookmarkStart w:id="0" w:name="_GoBack"/>
        <w:bookmarkEnd w:id="0"/>
      </w:tr>
    </w:tbl>
    <w:p w:rsidR="00986383" w:rsidRPr="006873BC" w:rsidRDefault="00986383" w:rsidP="00986383">
      <w:pPr>
        <w:spacing w:before="36" w:after="300" w:line="300" w:lineRule="atLeast"/>
        <w:rPr>
          <w:rStyle w:val="Strong"/>
          <w:rFonts w:ascii="Tahoma" w:eastAsia="Times New Roman" w:hAnsi="Tahoma" w:cs="Tahoma"/>
          <w:b w:val="0"/>
          <w:bCs w:val="0"/>
          <w:color w:val="3C3C3C"/>
          <w:sz w:val="21"/>
          <w:szCs w:val="21"/>
        </w:rPr>
      </w:pPr>
      <w:r w:rsidRPr="00675620">
        <w:rPr>
          <w:rFonts w:ascii="Tahoma" w:eastAsia="Times New Roman" w:hAnsi="Tahoma" w:cs="Tahoma"/>
          <w:color w:val="3C3C3C"/>
          <w:sz w:val="21"/>
          <w:szCs w:val="21"/>
        </w:rPr>
        <w:lastRenderedPageBreak/>
        <w:t>To apply for this position, plea</w:t>
      </w:r>
      <w:r>
        <w:rPr>
          <w:rFonts w:ascii="Tahoma" w:eastAsia="Times New Roman" w:hAnsi="Tahoma" w:cs="Tahoma"/>
          <w:color w:val="3C3C3C"/>
          <w:sz w:val="21"/>
          <w:szCs w:val="21"/>
        </w:rPr>
        <w:t>se send resume to address below:</w:t>
      </w:r>
    </w:p>
    <w:p w:rsidR="00981FE0" w:rsidRDefault="00986383">
      <w:r>
        <w:rPr>
          <w:rStyle w:val="Strong"/>
          <w:rFonts w:ascii="Arial" w:hAnsi="Arial" w:cs="Arial"/>
          <w:color w:val="606060"/>
          <w:bdr w:val="none" w:sz="0" w:space="0" w:color="auto" w:frame="1"/>
          <w:shd w:val="clear" w:color="auto" w:fill="FFFFFF"/>
        </w:rPr>
        <w:t>Human Resources</w:t>
      </w:r>
      <w:r>
        <w:rPr>
          <w:rFonts w:ascii="Arial" w:hAnsi="Arial" w:cs="Arial"/>
          <w:color w:val="606060"/>
        </w:rPr>
        <w:br/>
      </w:r>
      <w:r>
        <w:rPr>
          <w:rFonts w:ascii="Arial" w:hAnsi="Arial" w:cs="Arial"/>
          <w:color w:val="606060"/>
          <w:shd w:val="clear" w:color="auto" w:fill="FFFFFF"/>
        </w:rPr>
        <w:t>Big River Communications</w:t>
      </w:r>
      <w:r>
        <w:rPr>
          <w:rFonts w:ascii="Arial" w:hAnsi="Arial" w:cs="Arial"/>
          <w:color w:val="606060"/>
        </w:rPr>
        <w:br/>
      </w:r>
      <w:r>
        <w:rPr>
          <w:rFonts w:ascii="Arial" w:hAnsi="Arial" w:cs="Arial"/>
          <w:color w:val="606060"/>
          <w:shd w:val="clear" w:color="auto" w:fill="FFFFFF"/>
        </w:rPr>
        <w:t>24 S Minnesota</w:t>
      </w:r>
      <w:r>
        <w:rPr>
          <w:rFonts w:ascii="Arial" w:hAnsi="Arial" w:cs="Arial"/>
          <w:color w:val="606060"/>
        </w:rPr>
        <w:br/>
      </w:r>
      <w:r>
        <w:rPr>
          <w:rFonts w:ascii="Arial" w:hAnsi="Arial" w:cs="Arial"/>
          <w:color w:val="606060"/>
          <w:shd w:val="clear" w:color="auto" w:fill="FFFFFF"/>
        </w:rPr>
        <w:t>Cape Girardeau, MO 63703</w:t>
      </w:r>
      <w:r>
        <w:rPr>
          <w:rFonts w:ascii="Arial" w:hAnsi="Arial" w:cs="Arial"/>
          <w:color w:val="606060"/>
        </w:rPr>
        <w:br/>
      </w:r>
      <w:hyperlink r:id="rId6" w:tooltip="hr@bigrivercom.com" w:history="1">
        <w:r>
          <w:rPr>
            <w:rStyle w:val="Hyperlink"/>
            <w:rFonts w:ascii="Arial" w:hAnsi="Arial" w:cs="Arial"/>
            <w:color w:val="1362A5"/>
            <w:bdr w:val="none" w:sz="0" w:space="0" w:color="auto" w:frame="1"/>
            <w:shd w:val="clear" w:color="auto" w:fill="FFFFFF"/>
          </w:rPr>
          <w:t>hr@bigrivercom.com</w:t>
        </w:r>
      </w:hyperlink>
    </w:p>
    <w:sectPr w:rsidR="0098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FB1"/>
    <w:multiLevelType w:val="multilevel"/>
    <w:tmpl w:val="2FE4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42162"/>
    <w:multiLevelType w:val="multilevel"/>
    <w:tmpl w:val="BE5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41EC9"/>
    <w:multiLevelType w:val="multilevel"/>
    <w:tmpl w:val="67CE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C7E11"/>
    <w:multiLevelType w:val="multilevel"/>
    <w:tmpl w:val="5A02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42"/>
    <w:rsid w:val="001C3CE9"/>
    <w:rsid w:val="00204527"/>
    <w:rsid w:val="007F4547"/>
    <w:rsid w:val="00981FE0"/>
    <w:rsid w:val="00986383"/>
    <w:rsid w:val="00F4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9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942"/>
    <w:rPr>
      <w:b/>
      <w:bCs/>
    </w:rPr>
  </w:style>
  <w:style w:type="character" w:styleId="Hyperlink">
    <w:name w:val="Hyperlink"/>
    <w:basedOn w:val="DefaultParagraphFont"/>
    <w:uiPriority w:val="99"/>
    <w:semiHidden/>
    <w:unhideWhenUsed/>
    <w:rsid w:val="009863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9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942"/>
    <w:rPr>
      <w:b/>
      <w:bCs/>
    </w:rPr>
  </w:style>
  <w:style w:type="character" w:styleId="Hyperlink">
    <w:name w:val="Hyperlink"/>
    <w:basedOn w:val="DefaultParagraphFont"/>
    <w:uiPriority w:val="99"/>
    <w:semiHidden/>
    <w:unhideWhenUsed/>
    <w:rsid w:val="00986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bigriverco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Devenport</dc:creator>
  <cp:lastModifiedBy>Meredith Devenport</cp:lastModifiedBy>
  <cp:revision>5</cp:revision>
  <dcterms:created xsi:type="dcterms:W3CDTF">2016-01-12T17:53:00Z</dcterms:created>
  <dcterms:modified xsi:type="dcterms:W3CDTF">2019-07-31T16:46:00Z</dcterms:modified>
</cp:coreProperties>
</file>